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9C" w:rsidRDefault="00F30BF8">
      <w:pPr>
        <w:pStyle w:val="a4"/>
        <w:jc w:val="center"/>
        <w:rPr>
          <w:rFonts w:cs="Times New Roman"/>
          <w:b/>
          <w:bCs/>
          <w:color w:val="4472C4" w:themeColor="accent1"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bCs/>
          <w:color w:val="4472C4" w:themeColor="accent1"/>
          <w:sz w:val="22"/>
          <w:szCs w:val="22"/>
        </w:rPr>
        <w:t>Изначально Вышестоящий Дом Изначально Вышестоящего Отца</w:t>
      </w:r>
    </w:p>
    <w:p w:rsidR="005B136D" w:rsidRP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  <w:r w:rsidRPr="005B136D">
        <w:rPr>
          <w:rFonts w:cs="Times New Roman"/>
          <w:b/>
          <w:bCs/>
          <w:sz w:val="22"/>
          <w:szCs w:val="22"/>
        </w:rPr>
        <w:t>Совета ИВ Аватара Ипостаси ИВ Аватар ИВДИВО ИВО</w:t>
      </w:r>
    </w:p>
    <w:p w:rsidR="005B136D" w:rsidRP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  <w:r w:rsidRPr="005B136D">
        <w:rPr>
          <w:rFonts w:cs="Times New Roman"/>
          <w:b/>
          <w:bCs/>
          <w:sz w:val="22"/>
          <w:szCs w:val="22"/>
        </w:rPr>
        <w:t>Подразделения ИВДИВО Калининград</w:t>
      </w:r>
    </w:p>
    <w:p w:rsid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</w:p>
    <w:p w:rsidR="0085569C" w:rsidRDefault="00F30BF8">
      <w:pPr>
        <w:pStyle w:val="a4"/>
        <w:jc w:val="right"/>
        <w:rPr>
          <w:color w:val="C9211E"/>
        </w:rPr>
      </w:pPr>
      <w:r>
        <w:rPr>
          <w:rFonts w:cs="Times New Roman"/>
          <w:color w:val="C9211E"/>
          <w:sz w:val="22"/>
          <w:szCs w:val="22"/>
        </w:rPr>
        <w:t xml:space="preserve">Утверждаю. АИ КС ИВАС КХ </w:t>
      </w:r>
    </w:p>
    <w:p w:rsidR="0085569C" w:rsidRDefault="005B136D">
      <w:pPr>
        <w:pStyle w:val="a4"/>
        <w:jc w:val="right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0</w:t>
      </w:r>
      <w:r w:rsidR="00021600">
        <w:rPr>
          <w:rFonts w:cs="Times New Roman"/>
          <w:i/>
          <w:iCs/>
          <w:sz w:val="22"/>
          <w:szCs w:val="22"/>
        </w:rPr>
        <w:t>9</w:t>
      </w:r>
      <w:r w:rsidR="00F30BF8">
        <w:rPr>
          <w:rFonts w:cs="Times New Roman"/>
          <w:i/>
          <w:iCs/>
          <w:sz w:val="22"/>
          <w:szCs w:val="22"/>
        </w:rPr>
        <w:t>.</w:t>
      </w:r>
      <w:r>
        <w:rPr>
          <w:rFonts w:cs="Times New Roman"/>
          <w:i/>
          <w:iCs/>
          <w:sz w:val="22"/>
          <w:szCs w:val="22"/>
        </w:rPr>
        <w:t>1</w:t>
      </w:r>
      <w:r w:rsidR="00021600">
        <w:rPr>
          <w:rFonts w:cs="Times New Roman"/>
          <w:i/>
          <w:iCs/>
          <w:sz w:val="22"/>
          <w:szCs w:val="22"/>
        </w:rPr>
        <w:t>2</w:t>
      </w:r>
      <w:r w:rsidR="00F30BF8">
        <w:rPr>
          <w:rFonts w:cs="Times New Roman"/>
          <w:i/>
          <w:iCs/>
          <w:sz w:val="22"/>
          <w:szCs w:val="22"/>
        </w:rPr>
        <w:t>.</w:t>
      </w:r>
      <w:r>
        <w:rPr>
          <w:rFonts w:cs="Times New Roman"/>
          <w:i/>
          <w:iCs/>
          <w:sz w:val="22"/>
          <w:szCs w:val="22"/>
        </w:rPr>
        <w:t>20</w:t>
      </w:r>
      <w:r w:rsidR="00F30BF8">
        <w:rPr>
          <w:rFonts w:cs="Times New Roman"/>
          <w:i/>
          <w:iCs/>
          <w:sz w:val="22"/>
          <w:szCs w:val="22"/>
        </w:rPr>
        <w:t>23</w:t>
      </w:r>
    </w:p>
    <w:p w:rsidR="0085569C" w:rsidRPr="00B70FBE" w:rsidRDefault="00F30BF8" w:rsidP="00B70FBE">
      <w:pPr>
        <w:pStyle w:val="a4"/>
        <w:jc w:val="both"/>
        <w:rPr>
          <w:rFonts w:cs="Times New Roman"/>
          <w:i/>
          <w:iCs/>
        </w:rPr>
      </w:pPr>
      <w:r w:rsidRPr="00B70FBE">
        <w:rPr>
          <w:rFonts w:cs="Times New Roman"/>
          <w:b/>
          <w:bCs/>
        </w:rPr>
        <w:t>Присутствовали:</w:t>
      </w:r>
      <w:r w:rsidRPr="00B70FBE">
        <w:rPr>
          <w:rFonts w:cs="Times New Roman"/>
          <w:i/>
          <w:iCs/>
        </w:rPr>
        <w:t xml:space="preserve"> </w:t>
      </w:r>
      <w:proofErr w:type="spellStart"/>
      <w:r w:rsidR="00766EAE" w:rsidRPr="00B70FBE">
        <w:rPr>
          <w:rFonts w:cs="Times New Roman"/>
          <w:i/>
          <w:iCs/>
        </w:rPr>
        <w:t>Лиханова</w:t>
      </w:r>
      <w:proofErr w:type="spellEnd"/>
      <w:r w:rsidR="00766EAE" w:rsidRPr="00B70FBE">
        <w:rPr>
          <w:rFonts w:cs="Times New Roman"/>
          <w:i/>
          <w:iCs/>
        </w:rPr>
        <w:t xml:space="preserve"> Лариса, Гурская </w:t>
      </w:r>
      <w:r w:rsidR="00B70FBE" w:rsidRPr="00B70FBE">
        <w:rPr>
          <w:rFonts w:cs="Times New Roman"/>
          <w:i/>
          <w:iCs/>
        </w:rPr>
        <w:t>Таисия</w:t>
      </w:r>
      <w:r w:rsidR="00766EAE" w:rsidRPr="00B70FBE">
        <w:rPr>
          <w:rFonts w:cs="Times New Roman"/>
          <w:i/>
          <w:iCs/>
        </w:rPr>
        <w:t xml:space="preserve">, Рогова Валентина, Карпухин Александр, </w:t>
      </w:r>
      <w:r w:rsidR="00021600">
        <w:rPr>
          <w:rFonts w:cs="Times New Roman"/>
          <w:i/>
          <w:iCs/>
        </w:rPr>
        <w:t xml:space="preserve">Андреев Евгений, </w:t>
      </w:r>
      <w:proofErr w:type="spellStart"/>
      <w:r w:rsidR="00766EAE" w:rsidRPr="00B70FBE">
        <w:rPr>
          <w:rFonts w:cs="Times New Roman"/>
          <w:i/>
          <w:iCs/>
        </w:rPr>
        <w:t>Дзыгульская</w:t>
      </w:r>
      <w:proofErr w:type="spellEnd"/>
      <w:r w:rsidR="00766EAE" w:rsidRPr="00B70FBE">
        <w:rPr>
          <w:rFonts w:cs="Times New Roman"/>
          <w:i/>
          <w:iCs/>
        </w:rPr>
        <w:t xml:space="preserve"> Анжелика</w:t>
      </w:r>
      <w:r w:rsidRPr="00B70FBE">
        <w:rPr>
          <w:rFonts w:cs="Times New Roman"/>
          <w:i/>
          <w:iCs/>
        </w:rPr>
        <w:t>.</w:t>
      </w:r>
    </w:p>
    <w:p w:rsidR="0085569C" w:rsidRDefault="0085569C" w:rsidP="00B70FBE">
      <w:pPr>
        <w:pStyle w:val="a4"/>
        <w:jc w:val="both"/>
        <w:rPr>
          <w:rFonts w:cs="Times New Roman"/>
          <w:b/>
          <w:bCs/>
        </w:rPr>
      </w:pPr>
    </w:p>
    <w:p w:rsidR="00067E14" w:rsidRDefault="00067E14" w:rsidP="00B70FBE">
      <w:pPr>
        <w:pStyle w:val="a4"/>
        <w:jc w:val="both"/>
        <w:rPr>
          <w:rFonts w:cs="Times New Roman"/>
          <w:b/>
          <w:bCs/>
        </w:rPr>
      </w:pPr>
      <w:r w:rsidRPr="00067E14">
        <w:rPr>
          <w:rFonts w:cs="Times New Roman"/>
          <w:b/>
          <w:bCs/>
        </w:rPr>
        <w:t>Информация каждого. Исследование Информации ИВО</w:t>
      </w:r>
    </w:p>
    <w:p w:rsidR="00021600" w:rsidRDefault="00021600" w:rsidP="00021600">
      <w:pPr>
        <w:pStyle w:val="a4"/>
        <w:ind w:firstLine="567"/>
        <w:jc w:val="both"/>
        <w:rPr>
          <w:rFonts w:cs="Times New Roman"/>
          <w:bCs/>
        </w:rPr>
      </w:pPr>
      <w:r w:rsidRPr="00021600">
        <w:rPr>
          <w:rFonts w:cs="Times New Roman"/>
          <w:bCs/>
        </w:rPr>
        <w:t xml:space="preserve">За 40 лет нужно освоить 512 октав. Сегодня советом дано освоить четыре октавы. Наши тела готовы к освоению. </w:t>
      </w:r>
    </w:p>
    <w:p w:rsidR="00021600" w:rsidRPr="00021600" w:rsidRDefault="00021600" w:rsidP="00021600">
      <w:pPr>
        <w:pStyle w:val="a4"/>
        <w:ind w:firstLine="567"/>
        <w:jc w:val="both"/>
        <w:rPr>
          <w:rFonts w:cs="Times New Roman"/>
          <w:bCs/>
        </w:rPr>
      </w:pPr>
      <w:r w:rsidRPr="00021600">
        <w:rPr>
          <w:rFonts w:cs="Times New Roman"/>
          <w:bCs/>
        </w:rPr>
        <w:t>Продолжим раз</w:t>
      </w:r>
      <w:r>
        <w:rPr>
          <w:rFonts w:cs="Times New Roman"/>
          <w:bCs/>
        </w:rPr>
        <w:t xml:space="preserve">рабатывать </w:t>
      </w:r>
      <w:r w:rsidRPr="00021600">
        <w:rPr>
          <w:rFonts w:cs="Times New Roman"/>
          <w:bCs/>
        </w:rPr>
        <w:t>виды информации</w:t>
      </w:r>
      <w:r>
        <w:rPr>
          <w:rFonts w:cs="Times New Roman"/>
          <w:bCs/>
        </w:rPr>
        <w:t>. Какие виды информации</w:t>
      </w:r>
      <w:r w:rsidRPr="00021600">
        <w:rPr>
          <w:rFonts w:cs="Times New Roman"/>
          <w:bCs/>
        </w:rPr>
        <w:t xml:space="preserve"> есть</w:t>
      </w:r>
      <w:r>
        <w:rPr>
          <w:rFonts w:cs="Times New Roman"/>
          <w:bCs/>
        </w:rPr>
        <w:t xml:space="preserve">? Сходим в глубину ИВО. </w:t>
      </w:r>
      <w:r w:rsidRPr="00021600">
        <w:rPr>
          <w:rFonts w:cs="Times New Roman"/>
          <w:bCs/>
        </w:rPr>
        <w:t xml:space="preserve"> Насколько мы готовы принимать и развиваться точка у нас с вами совет-это прежде всего тренировка. Сложи для себя, что такое информация ИВО, насытить наши информационные поля ИВО.</w:t>
      </w:r>
    </w:p>
    <w:p w:rsidR="00067E14" w:rsidRDefault="00067E14" w:rsidP="00067E14">
      <w:pPr>
        <w:suppressAutoHyphens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0F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Вхождение в Совет ИВ </w:t>
      </w:r>
      <w:proofErr w:type="spellStart"/>
      <w:r w:rsidRPr="00B70FBE">
        <w:rPr>
          <w:rFonts w:ascii="Times New Roman" w:hAnsi="Times New Roman" w:cs="Times New Roman"/>
          <w:b/>
          <w:bCs/>
          <w:iCs/>
          <w:sz w:val="24"/>
          <w:szCs w:val="24"/>
        </w:rPr>
        <w:t>АИп</w:t>
      </w:r>
      <w:proofErr w:type="spellEnd"/>
      <w:r w:rsidRPr="00B70F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021600" w:rsidRPr="00021600" w:rsidRDefault="00021600" w:rsidP="00021600">
      <w:pPr>
        <w:pStyle w:val="a4"/>
        <w:jc w:val="both"/>
        <w:rPr>
          <w:rFonts w:cs="Times New Roman"/>
          <w:bCs/>
        </w:rPr>
      </w:pPr>
      <w:r w:rsidRPr="00021600">
        <w:rPr>
          <w:rFonts w:cs="Times New Roman"/>
          <w:bCs/>
        </w:rPr>
        <w:t>Первая информация человека.</w:t>
      </w:r>
    </w:p>
    <w:p w:rsidR="00021600" w:rsidRPr="00021600" w:rsidRDefault="00021600" w:rsidP="00021600">
      <w:pPr>
        <w:pStyle w:val="a4"/>
        <w:jc w:val="both"/>
        <w:rPr>
          <w:rFonts w:cs="Times New Roman"/>
          <w:bCs/>
        </w:rPr>
      </w:pPr>
      <w:r w:rsidRPr="00021600">
        <w:rPr>
          <w:rFonts w:cs="Times New Roman"/>
          <w:bCs/>
        </w:rPr>
        <w:t>Второе информация посвящённая, отличается от информации человека.</w:t>
      </w:r>
    </w:p>
    <w:p w:rsidR="00021600" w:rsidRPr="00021600" w:rsidRDefault="00021600" w:rsidP="00021600">
      <w:pPr>
        <w:pStyle w:val="a4"/>
        <w:jc w:val="both"/>
        <w:rPr>
          <w:rFonts w:cs="Times New Roman"/>
          <w:bCs/>
        </w:rPr>
      </w:pPr>
      <w:r w:rsidRPr="00021600">
        <w:rPr>
          <w:rFonts w:cs="Times New Roman"/>
          <w:bCs/>
        </w:rPr>
        <w:t>Третье информация служащего.</w:t>
      </w:r>
    </w:p>
    <w:p w:rsidR="00021600" w:rsidRDefault="00021600" w:rsidP="00021600">
      <w:pPr>
        <w:pStyle w:val="a4"/>
        <w:jc w:val="both"/>
        <w:rPr>
          <w:rFonts w:cs="Times New Roman"/>
          <w:bCs/>
        </w:rPr>
      </w:pPr>
      <w:r w:rsidRPr="00021600">
        <w:rPr>
          <w:rFonts w:cs="Times New Roman"/>
          <w:bCs/>
        </w:rPr>
        <w:t xml:space="preserve">Для того чтобы достичь информации человека нужно внутренняя наполненность. </w:t>
      </w:r>
    </w:p>
    <w:p w:rsidR="00021600" w:rsidRPr="00021600" w:rsidRDefault="00021600" w:rsidP="00021600">
      <w:pPr>
        <w:pStyle w:val="a4"/>
        <w:jc w:val="both"/>
        <w:rPr>
          <w:rFonts w:cs="Times New Roman"/>
          <w:bCs/>
        </w:rPr>
      </w:pPr>
      <w:r w:rsidRPr="00021600">
        <w:rPr>
          <w:rFonts w:cs="Times New Roman"/>
          <w:bCs/>
        </w:rPr>
        <w:t>Мозговой штурм.</w:t>
      </w:r>
    </w:p>
    <w:p w:rsidR="00021600" w:rsidRPr="00021600" w:rsidRDefault="00021600" w:rsidP="00021600">
      <w:pPr>
        <w:pStyle w:val="a4"/>
        <w:jc w:val="both"/>
        <w:rPr>
          <w:rFonts w:cs="Times New Roman"/>
          <w:bCs/>
        </w:rPr>
      </w:pPr>
      <w:r w:rsidRPr="00021600">
        <w:rPr>
          <w:rFonts w:cs="Times New Roman"/>
          <w:bCs/>
        </w:rPr>
        <w:t>Внутренняя информация - это глубина слова жесты, взгляды, и так далее. Информация прежде всего базируется на частностях. Делаем акцент на частности, разрабатываем в частности. Разработанная частности делают знания. значение этих слов осмысление, суть и так далее всё включают наши частности.  Например,</w:t>
      </w:r>
      <w:r>
        <w:rPr>
          <w:rFonts w:cs="Times New Roman"/>
          <w:bCs/>
        </w:rPr>
        <w:t xml:space="preserve"> с</w:t>
      </w:r>
      <w:r w:rsidRPr="00021600">
        <w:rPr>
          <w:rFonts w:cs="Times New Roman"/>
          <w:bCs/>
        </w:rPr>
        <w:t>корость -как</w:t>
      </w:r>
      <w:r>
        <w:rPr>
          <w:rFonts w:cs="Times New Roman"/>
          <w:bCs/>
        </w:rPr>
        <w:t>а</w:t>
      </w:r>
      <w:r w:rsidRPr="00021600">
        <w:rPr>
          <w:rFonts w:cs="Times New Roman"/>
          <w:bCs/>
        </w:rPr>
        <w:t>я частность? 14 частность …на ско</w:t>
      </w:r>
      <w:r>
        <w:rPr>
          <w:rFonts w:cs="Times New Roman"/>
          <w:bCs/>
        </w:rPr>
        <w:t>лько</w:t>
      </w:r>
      <w:r w:rsidRPr="00021600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быстро мы будем </w:t>
      </w:r>
      <w:r w:rsidRPr="00021600">
        <w:rPr>
          <w:rFonts w:cs="Times New Roman"/>
          <w:bCs/>
        </w:rPr>
        <w:t xml:space="preserve">это будем?  Если человек правильно воспринимает информацию, то идёт сотворение изначального состоящего отца. Дано поручение от </w:t>
      </w:r>
      <w:r w:rsidR="00067E14">
        <w:rPr>
          <w:rFonts w:cs="Times New Roman"/>
          <w:bCs/>
        </w:rPr>
        <w:t>АС</w:t>
      </w:r>
      <w:r w:rsidRPr="00021600">
        <w:rPr>
          <w:rFonts w:cs="Times New Roman"/>
          <w:bCs/>
        </w:rPr>
        <w:t xml:space="preserve">КХ для всех подразделений собрать информацию по синтезам. </w:t>
      </w:r>
    </w:p>
    <w:p w:rsidR="00021600" w:rsidRPr="00021600" w:rsidRDefault="00021600" w:rsidP="00067E14">
      <w:pPr>
        <w:pStyle w:val="a4"/>
        <w:ind w:firstLine="426"/>
        <w:jc w:val="both"/>
        <w:rPr>
          <w:rFonts w:cs="Times New Roman"/>
          <w:bCs/>
        </w:rPr>
      </w:pPr>
      <w:r w:rsidRPr="00021600">
        <w:rPr>
          <w:rFonts w:cs="Times New Roman"/>
          <w:bCs/>
        </w:rPr>
        <w:t xml:space="preserve">Все идём за главой ИВДИВО, что мы сможем, что мы от этого получим? Что значит переход?  Переход по </w:t>
      </w:r>
      <w:r w:rsidR="00067E14">
        <w:rPr>
          <w:rFonts w:cs="Times New Roman"/>
          <w:bCs/>
        </w:rPr>
        <w:t>О</w:t>
      </w:r>
      <w:r w:rsidRPr="00021600">
        <w:rPr>
          <w:rFonts w:cs="Times New Roman"/>
          <w:bCs/>
        </w:rPr>
        <w:t>ктав</w:t>
      </w:r>
      <w:r w:rsidR="00067E14">
        <w:rPr>
          <w:rFonts w:cs="Times New Roman"/>
          <w:bCs/>
        </w:rPr>
        <w:t>ам… з</w:t>
      </w:r>
      <w:r w:rsidRPr="00021600">
        <w:rPr>
          <w:rFonts w:cs="Times New Roman"/>
          <w:bCs/>
        </w:rPr>
        <w:t xml:space="preserve">начимость и </w:t>
      </w:r>
      <w:r w:rsidR="00067E14">
        <w:rPr>
          <w:rFonts w:cs="Times New Roman"/>
          <w:bCs/>
        </w:rPr>
        <w:t>с</w:t>
      </w:r>
      <w:r w:rsidRPr="00021600">
        <w:rPr>
          <w:rFonts w:cs="Times New Roman"/>
          <w:bCs/>
        </w:rPr>
        <w:t>уть. Вселенная расширяется от Отца…</w:t>
      </w:r>
    </w:p>
    <w:p w:rsidR="00021600" w:rsidRPr="00021600" w:rsidRDefault="00021600" w:rsidP="00067E14">
      <w:pPr>
        <w:pStyle w:val="a4"/>
        <w:ind w:firstLine="426"/>
        <w:jc w:val="both"/>
        <w:rPr>
          <w:rFonts w:cs="Times New Roman"/>
          <w:bCs/>
        </w:rPr>
      </w:pPr>
      <w:r w:rsidRPr="00021600">
        <w:rPr>
          <w:rFonts w:cs="Times New Roman"/>
          <w:bCs/>
        </w:rPr>
        <w:t xml:space="preserve">Внешне Мир расширяется …внутреннего мира нет. После перехода обновить </w:t>
      </w:r>
      <w:r w:rsidR="00067E14">
        <w:rPr>
          <w:rFonts w:cs="Times New Roman"/>
          <w:bCs/>
        </w:rPr>
        <w:t>А</w:t>
      </w:r>
      <w:r w:rsidRPr="00021600">
        <w:rPr>
          <w:rFonts w:cs="Times New Roman"/>
          <w:bCs/>
        </w:rPr>
        <w:t>бсолют</w:t>
      </w:r>
      <w:r w:rsidR="00067E14">
        <w:rPr>
          <w:rFonts w:cs="Times New Roman"/>
          <w:bCs/>
        </w:rPr>
        <w:t>, Н</w:t>
      </w:r>
      <w:r w:rsidRPr="00021600">
        <w:rPr>
          <w:rFonts w:cs="Times New Roman"/>
          <w:bCs/>
        </w:rPr>
        <w:t xml:space="preserve">овое </w:t>
      </w:r>
      <w:r w:rsidR="00067E14">
        <w:rPr>
          <w:rFonts w:cs="Times New Roman"/>
          <w:bCs/>
        </w:rPr>
        <w:t>Р</w:t>
      </w:r>
      <w:r w:rsidRPr="00021600">
        <w:rPr>
          <w:rFonts w:cs="Times New Roman"/>
          <w:bCs/>
        </w:rPr>
        <w:t>ождение</w:t>
      </w:r>
      <w:r w:rsidR="00067E14">
        <w:rPr>
          <w:rFonts w:cs="Times New Roman"/>
          <w:bCs/>
        </w:rPr>
        <w:t>,</w:t>
      </w:r>
      <w:r w:rsidRPr="00021600">
        <w:rPr>
          <w:rFonts w:cs="Times New Roman"/>
          <w:bCs/>
        </w:rPr>
        <w:t xml:space="preserve"> перенос зданий. Расширяем наш внутренний мир на столько-то октав, насыщаем наш внутренний мир новыми возможностями ИВО и развертывается этим. </w:t>
      </w:r>
      <w:r w:rsidR="00067E14">
        <w:rPr>
          <w:rFonts w:cs="Times New Roman"/>
          <w:bCs/>
        </w:rPr>
        <w:t>И</w:t>
      </w:r>
      <w:r w:rsidRPr="00021600">
        <w:rPr>
          <w:rFonts w:cs="Times New Roman"/>
          <w:bCs/>
        </w:rPr>
        <w:t xml:space="preserve"> тем самым </w:t>
      </w:r>
      <w:proofErr w:type="spellStart"/>
      <w:r w:rsidRPr="00021600">
        <w:rPr>
          <w:rFonts w:cs="Times New Roman"/>
          <w:bCs/>
        </w:rPr>
        <w:t>флюидичность</w:t>
      </w:r>
      <w:proofErr w:type="spellEnd"/>
      <w:r w:rsidRPr="00021600">
        <w:rPr>
          <w:rFonts w:cs="Times New Roman"/>
          <w:bCs/>
        </w:rPr>
        <w:t xml:space="preserve"> принимают люди. </w:t>
      </w:r>
    </w:p>
    <w:p w:rsidR="00021600" w:rsidRPr="00021600" w:rsidRDefault="00021600" w:rsidP="00B70FBE">
      <w:pPr>
        <w:pStyle w:val="a4"/>
        <w:jc w:val="both"/>
        <w:rPr>
          <w:rFonts w:cs="Times New Roman"/>
          <w:bCs/>
        </w:rPr>
      </w:pPr>
    </w:p>
    <w:p w:rsidR="00021600" w:rsidRPr="00B70FBE" w:rsidRDefault="00021600" w:rsidP="00021600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70FBE">
        <w:rPr>
          <w:rFonts w:ascii="Times New Roman" w:hAnsi="Times New Roman" w:cs="Times New Roman"/>
          <w:bCs/>
          <w:iCs/>
          <w:sz w:val="24"/>
          <w:szCs w:val="24"/>
        </w:rPr>
        <w:t xml:space="preserve">Исполнили </w:t>
      </w:r>
    </w:p>
    <w:p w:rsidR="00021600" w:rsidRPr="00067E14" w:rsidRDefault="00021600" w:rsidP="00021600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067E14">
        <w:rPr>
          <w:rFonts w:ascii="Times New Roman" w:hAnsi="Times New Roman" w:cs="Times New Roman"/>
          <w:bCs/>
          <w:iCs/>
          <w:sz w:val="24"/>
          <w:szCs w:val="24"/>
        </w:rPr>
        <w:t>Практика 1. Вхождение в 46-й архетип Ми-ИВДИВО Метагалактики Бытия</w:t>
      </w:r>
    </w:p>
    <w:p w:rsidR="00021600" w:rsidRPr="00067E14" w:rsidRDefault="00021600" w:rsidP="00021600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067E14">
        <w:rPr>
          <w:rFonts w:ascii="Times New Roman" w:hAnsi="Times New Roman" w:cs="Times New Roman"/>
          <w:bCs/>
          <w:iCs/>
          <w:sz w:val="24"/>
          <w:szCs w:val="24"/>
        </w:rPr>
        <w:t>Практика 2.  Стяжание 47-й Архетипической Метагалактики ИВДИВО</w:t>
      </w:r>
    </w:p>
    <w:p w:rsidR="00021600" w:rsidRPr="00067E14" w:rsidRDefault="00021600" w:rsidP="00021600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067E14">
        <w:rPr>
          <w:rFonts w:ascii="Times New Roman" w:hAnsi="Times New Roman" w:cs="Times New Roman"/>
          <w:bCs/>
          <w:iCs/>
          <w:sz w:val="24"/>
          <w:szCs w:val="24"/>
        </w:rPr>
        <w:t>Практика 3. Стяжание 48 и 49 архетипических Метагалактик.</w:t>
      </w:r>
    </w:p>
    <w:p w:rsidR="00021600" w:rsidRPr="00067E14" w:rsidRDefault="00021600" w:rsidP="00021600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067E14">
        <w:rPr>
          <w:rFonts w:ascii="Times New Roman" w:hAnsi="Times New Roman" w:cs="Times New Roman"/>
          <w:bCs/>
          <w:iCs/>
          <w:sz w:val="24"/>
          <w:szCs w:val="24"/>
        </w:rPr>
        <w:t>Практика. Итоговая. Насыщение 8-цы Жизни каждого Информацией ИВО.</w:t>
      </w:r>
    </w:p>
    <w:p w:rsidR="00F30BF8" w:rsidRPr="00B70FBE" w:rsidRDefault="00F30BF8" w:rsidP="00B70FBE">
      <w:pPr>
        <w:pStyle w:val="a4"/>
        <w:jc w:val="both"/>
        <w:rPr>
          <w:rFonts w:cs="Times New Roman"/>
          <w:b/>
          <w:bCs/>
        </w:rPr>
      </w:pPr>
    </w:p>
    <w:p w:rsidR="0085569C" w:rsidRDefault="00FB3CFB" w:rsidP="00FB3CFB">
      <w:pPr>
        <w:pStyle w:val="a7"/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</w:rPr>
      </w:pPr>
      <w:r w:rsidRPr="00FB3CFB">
        <w:rPr>
          <w:rFonts w:ascii="Times New Roman" w:hAnsi="Times New Roman" w:cs="Times New Roman"/>
          <w:i/>
          <w:iCs/>
        </w:rPr>
        <w:t>Владычица ИВО Октавно-</w:t>
      </w:r>
      <w:proofErr w:type="spellStart"/>
      <w:r w:rsidRPr="00FB3CFB">
        <w:rPr>
          <w:rFonts w:ascii="Times New Roman" w:hAnsi="Times New Roman" w:cs="Times New Roman"/>
          <w:i/>
          <w:iCs/>
        </w:rPr>
        <w:t>метагалактическо</w:t>
      </w:r>
      <w:proofErr w:type="spellEnd"/>
      <w:r w:rsidRPr="00FB3CFB">
        <w:rPr>
          <w:rFonts w:ascii="Times New Roman" w:hAnsi="Times New Roman" w:cs="Times New Roman"/>
          <w:i/>
          <w:iCs/>
        </w:rPr>
        <w:t xml:space="preserve">-планетарного ИВДИВО-Управления Синтезности Созидания ИВО АС Константина ИВАС Кут Хуми, 960 Архетипа ИВДИВО АС Саввы </w:t>
      </w:r>
      <w:r>
        <w:rPr>
          <w:rFonts w:ascii="Times New Roman" w:hAnsi="Times New Roman" w:cs="Times New Roman"/>
          <w:i/>
          <w:iCs/>
        </w:rPr>
        <w:t xml:space="preserve">Анжелика </w:t>
      </w:r>
      <w:proofErr w:type="spellStart"/>
      <w:r>
        <w:rPr>
          <w:rFonts w:ascii="Times New Roman" w:hAnsi="Times New Roman" w:cs="Times New Roman"/>
          <w:i/>
          <w:iCs/>
        </w:rPr>
        <w:t>Дзыгульская</w:t>
      </w:r>
      <w:proofErr w:type="spellEnd"/>
    </w:p>
    <w:sectPr w:rsidR="0085569C" w:rsidSect="00021600">
      <w:pgSz w:w="11906" w:h="16838"/>
      <w:pgMar w:top="720" w:right="849" w:bottom="720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62D2"/>
    <w:multiLevelType w:val="multilevel"/>
    <w:tmpl w:val="C7825F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980F6A"/>
    <w:multiLevelType w:val="multilevel"/>
    <w:tmpl w:val="F8B24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4F6529"/>
    <w:multiLevelType w:val="hybridMultilevel"/>
    <w:tmpl w:val="9B5A31D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3" w15:restartNumberingAfterBreak="0">
    <w:nsid w:val="6190266B"/>
    <w:multiLevelType w:val="multilevel"/>
    <w:tmpl w:val="188870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A7A132D"/>
    <w:multiLevelType w:val="multilevel"/>
    <w:tmpl w:val="8F181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9C"/>
    <w:rsid w:val="00021600"/>
    <w:rsid w:val="00067E14"/>
    <w:rsid w:val="00253BB9"/>
    <w:rsid w:val="00335C3F"/>
    <w:rsid w:val="00507CAD"/>
    <w:rsid w:val="005B136D"/>
    <w:rsid w:val="005E2CA2"/>
    <w:rsid w:val="00766EAE"/>
    <w:rsid w:val="0085569C"/>
    <w:rsid w:val="008863FE"/>
    <w:rsid w:val="008B0251"/>
    <w:rsid w:val="00B56E9F"/>
    <w:rsid w:val="00B70FBE"/>
    <w:rsid w:val="00E57F30"/>
    <w:rsid w:val="00EE3DFC"/>
    <w:rsid w:val="00F30BF8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46BC0-1589-4E9E-AD38-554832E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link w:val="a3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1"/>
    <w:uiPriority w:val="39"/>
    <w:rsid w:val="0096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2EEE-BB9D-4813-8A72-DC416808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dc:description/>
  <cp:lastModifiedBy>RePack by Diakov</cp:lastModifiedBy>
  <cp:revision>2</cp:revision>
  <dcterms:created xsi:type="dcterms:W3CDTF">2024-05-31T19:37:00Z</dcterms:created>
  <dcterms:modified xsi:type="dcterms:W3CDTF">2024-05-31T19:37:00Z</dcterms:modified>
  <dc:language>en-US</dc:language>
</cp:coreProperties>
</file>